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AC95E" w14:textId="77777777" w:rsidR="004523C1" w:rsidRPr="00D44015" w:rsidRDefault="004523C1" w:rsidP="002D38B1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015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371BD0F3" w14:textId="77777777" w:rsidR="004523C1" w:rsidRPr="00D44015" w:rsidRDefault="004523C1" w:rsidP="002D38B1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4015">
        <w:rPr>
          <w:rFonts w:ascii="Times New Roman" w:hAnsi="Times New Roman" w:cs="Times New Roman"/>
          <w:b/>
          <w:sz w:val="28"/>
          <w:szCs w:val="28"/>
        </w:rPr>
        <w:t>Научной комиссии</w:t>
      </w:r>
    </w:p>
    <w:p w14:paraId="412BBDCA" w14:textId="77777777" w:rsidR="004523C1" w:rsidRPr="00D44015" w:rsidRDefault="004523C1" w:rsidP="002D38B1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4015">
        <w:rPr>
          <w:rFonts w:ascii="Times New Roman" w:hAnsi="Times New Roman" w:cs="Times New Roman"/>
          <w:b/>
          <w:sz w:val="28"/>
          <w:szCs w:val="28"/>
        </w:rPr>
        <w:t>ФГБОУ ВО «ЛГПУ»</w:t>
      </w:r>
    </w:p>
    <w:p w14:paraId="461CBB1C" w14:textId="6FAA737C" w:rsidR="004523C1" w:rsidRPr="00D44015" w:rsidRDefault="004523C1" w:rsidP="002D38B1">
      <w:pPr>
        <w:shd w:val="clear" w:color="auto" w:fill="FFFFFF"/>
        <w:autoSpaceDE w:val="0"/>
        <w:autoSpaceDN w:val="0"/>
        <w:adjustRightInd w:val="0"/>
        <w:spacing w:after="0" w:line="240" w:lineRule="auto"/>
        <w:ind w:left="-284" w:righ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4015">
        <w:rPr>
          <w:rFonts w:ascii="Times New Roman" w:hAnsi="Times New Roman" w:cs="Times New Roman"/>
          <w:b/>
          <w:sz w:val="28"/>
          <w:szCs w:val="28"/>
        </w:rPr>
        <w:t>на 20</w:t>
      </w:r>
      <w:r w:rsidR="002D38B1" w:rsidRPr="00D44015">
        <w:rPr>
          <w:rFonts w:ascii="Times New Roman" w:hAnsi="Times New Roman" w:cs="Times New Roman"/>
          <w:b/>
          <w:sz w:val="28"/>
          <w:szCs w:val="28"/>
        </w:rPr>
        <w:t>25</w:t>
      </w:r>
      <w:r w:rsidRPr="00D4401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38B1" w:rsidRPr="00D44015">
        <w:rPr>
          <w:rFonts w:ascii="Times New Roman" w:hAnsi="Times New Roman" w:cs="Times New Roman"/>
          <w:b/>
          <w:sz w:val="28"/>
          <w:szCs w:val="28"/>
        </w:rPr>
        <w:t>6</w:t>
      </w:r>
      <w:r w:rsidRPr="00D4401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742FB03" w14:textId="77777777" w:rsidR="004523C1" w:rsidRPr="00D44015" w:rsidRDefault="004523C1" w:rsidP="002D38B1">
      <w:pPr>
        <w:tabs>
          <w:tab w:val="num" w:pos="426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473C3" w14:textId="77777777" w:rsidR="004F584B" w:rsidRPr="00D44015" w:rsidRDefault="004523C1" w:rsidP="00E00563">
      <w:pPr>
        <w:spacing w:after="0" w:line="240" w:lineRule="auto"/>
        <w:ind w:left="-284" w:right="-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D44015">
        <w:rPr>
          <w:rFonts w:ascii="Times New Roman" w:hAnsi="Times New Roman" w:cs="Times New Roman"/>
          <w:sz w:val="28"/>
          <w:szCs w:val="28"/>
        </w:rPr>
        <w:t xml:space="preserve"> – </w:t>
      </w:r>
      <w:r w:rsidR="004F584B" w:rsidRPr="00D44015">
        <w:rPr>
          <w:rFonts w:ascii="Times New Roman" w:hAnsi="Times New Roman" w:cs="Times New Roman"/>
          <w:sz w:val="28"/>
          <w:szCs w:val="28"/>
        </w:rPr>
        <w:t>Зинченко Виктория Олеговна, проректор по научно-исследовательской работе, доктор педагогических наук, профессор</w:t>
      </w:r>
      <w:r w:rsidR="0043259C" w:rsidRPr="00D44015">
        <w:rPr>
          <w:rFonts w:ascii="Times New Roman" w:hAnsi="Times New Roman" w:cs="Times New Roman"/>
          <w:sz w:val="28"/>
          <w:szCs w:val="28"/>
        </w:rPr>
        <w:t>;</w:t>
      </w:r>
    </w:p>
    <w:p w14:paraId="22F9D93B" w14:textId="77777777" w:rsidR="004523C1" w:rsidRPr="00D44015" w:rsidRDefault="004523C1" w:rsidP="00E00563">
      <w:pPr>
        <w:tabs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b/>
          <w:sz w:val="28"/>
          <w:szCs w:val="28"/>
        </w:rPr>
        <w:t>Заместитель председателя</w:t>
      </w:r>
      <w:r w:rsidRPr="00D440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44015">
        <w:rPr>
          <w:rFonts w:ascii="Times New Roman" w:hAnsi="Times New Roman" w:cs="Times New Roman"/>
          <w:sz w:val="28"/>
          <w:szCs w:val="28"/>
        </w:rPr>
        <w:t>Санченко</w:t>
      </w:r>
      <w:proofErr w:type="spellEnd"/>
      <w:r w:rsidRPr="00D44015">
        <w:rPr>
          <w:rFonts w:ascii="Times New Roman" w:hAnsi="Times New Roman" w:cs="Times New Roman"/>
          <w:sz w:val="28"/>
          <w:szCs w:val="28"/>
        </w:rPr>
        <w:t xml:space="preserve"> Евгения Николаевна, заведующий научным отделом, кандидат филологических наук, доцент;</w:t>
      </w:r>
    </w:p>
    <w:p w14:paraId="660F7AA8" w14:textId="77777777" w:rsidR="004523C1" w:rsidRPr="00D44015" w:rsidRDefault="004523C1" w:rsidP="00E00563">
      <w:pPr>
        <w:spacing w:after="0" w:line="240" w:lineRule="auto"/>
        <w:ind w:left="-284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b/>
          <w:sz w:val="28"/>
          <w:szCs w:val="28"/>
        </w:rPr>
        <w:t>Секретарь</w:t>
      </w:r>
      <w:r w:rsidRPr="00D44015">
        <w:rPr>
          <w:rFonts w:ascii="Times New Roman" w:hAnsi="Times New Roman" w:cs="Times New Roman"/>
          <w:sz w:val="28"/>
          <w:szCs w:val="28"/>
        </w:rPr>
        <w:t xml:space="preserve"> – Тихомирова Анна Олеговна, ведущий специалист научного отдела.</w:t>
      </w:r>
    </w:p>
    <w:p w14:paraId="7AE17125" w14:textId="77777777" w:rsidR="004523C1" w:rsidRPr="00D44015" w:rsidRDefault="004523C1" w:rsidP="00E00563">
      <w:pPr>
        <w:tabs>
          <w:tab w:val="num" w:pos="426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D44015">
        <w:rPr>
          <w:rFonts w:ascii="Times New Roman" w:hAnsi="Times New Roman" w:cs="Times New Roman"/>
          <w:sz w:val="28"/>
          <w:szCs w:val="28"/>
        </w:rPr>
        <w:t>:</w:t>
      </w:r>
    </w:p>
    <w:p w14:paraId="4ED4DBA8" w14:textId="77777777" w:rsidR="001C427F" w:rsidRPr="00D44015" w:rsidRDefault="004523C1" w:rsidP="00E00563">
      <w:pPr>
        <w:numPr>
          <w:ilvl w:val="0"/>
          <w:numId w:val="2"/>
        </w:numPr>
        <w:tabs>
          <w:tab w:val="left" w:pos="709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sz w:val="28"/>
          <w:szCs w:val="28"/>
        </w:rPr>
        <w:t xml:space="preserve">Калинина Галина Геннадьевна – </w:t>
      </w:r>
      <w:r w:rsidR="0051709E" w:rsidRPr="00D44015">
        <w:rPr>
          <w:rFonts w:ascii="Times New Roman" w:hAnsi="Times New Roman" w:cs="Times New Roman"/>
          <w:sz w:val="28"/>
          <w:szCs w:val="28"/>
        </w:rPr>
        <w:t>директор Издательства ЛГПУ</w:t>
      </w:r>
      <w:r w:rsidRPr="00D44015">
        <w:rPr>
          <w:rFonts w:ascii="Times New Roman" w:hAnsi="Times New Roman" w:cs="Times New Roman"/>
          <w:sz w:val="28"/>
          <w:szCs w:val="28"/>
        </w:rPr>
        <w:t>;</w:t>
      </w:r>
    </w:p>
    <w:p w14:paraId="1300C0CF" w14:textId="77777777" w:rsidR="001C427F" w:rsidRPr="00D44015" w:rsidRDefault="001C427F" w:rsidP="00E00563">
      <w:pPr>
        <w:numPr>
          <w:ilvl w:val="0"/>
          <w:numId w:val="2"/>
        </w:numPr>
        <w:tabs>
          <w:tab w:val="left" w:pos="709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 - Оста Салим </w:t>
      </w:r>
      <w:proofErr w:type="spellStart"/>
      <w:r w:rsidRPr="00D44015">
        <w:rPr>
          <w:rFonts w:ascii="Times New Roman" w:hAnsi="Times New Roman" w:cs="Times New Roman"/>
          <w:color w:val="000000" w:themeColor="text1"/>
          <w:sz w:val="28"/>
          <w:szCs w:val="28"/>
        </w:rPr>
        <w:t>Абдуль</w:t>
      </w:r>
      <w:proofErr w:type="spellEnd"/>
      <w:r w:rsidRPr="00D44015">
        <w:rPr>
          <w:rFonts w:ascii="Times New Roman" w:hAnsi="Times New Roman" w:cs="Times New Roman"/>
          <w:color w:val="000000" w:themeColor="text1"/>
          <w:sz w:val="28"/>
          <w:szCs w:val="28"/>
        </w:rPr>
        <w:t> - Азиз – начальник</w:t>
      </w:r>
      <w:r w:rsidRPr="00D44015">
        <w:rPr>
          <w:rFonts w:ascii="Times New Roman" w:hAnsi="Times New Roman" w:cs="Times New Roman"/>
          <w:sz w:val="28"/>
          <w:szCs w:val="28"/>
        </w:rPr>
        <w:t xml:space="preserve"> отдела международного и регионального сотрудничества;</w:t>
      </w:r>
    </w:p>
    <w:p w14:paraId="289EBECC" w14:textId="77777777" w:rsidR="001C427F" w:rsidRPr="00D44015" w:rsidRDefault="001C427F" w:rsidP="00E00563">
      <w:pPr>
        <w:numPr>
          <w:ilvl w:val="0"/>
          <w:numId w:val="2"/>
        </w:numPr>
        <w:tabs>
          <w:tab w:val="left" w:pos="709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015">
        <w:rPr>
          <w:rFonts w:ascii="Times New Roman" w:hAnsi="Times New Roman" w:cs="Times New Roman"/>
          <w:sz w:val="28"/>
          <w:szCs w:val="28"/>
        </w:rPr>
        <w:t>Морозюк</w:t>
      </w:r>
      <w:proofErr w:type="spellEnd"/>
      <w:r w:rsidRPr="00D44015">
        <w:rPr>
          <w:rFonts w:ascii="Times New Roman" w:hAnsi="Times New Roman" w:cs="Times New Roman"/>
          <w:sz w:val="28"/>
          <w:szCs w:val="28"/>
        </w:rPr>
        <w:t xml:space="preserve"> Ирина Викторовна – директор Научной библиотеки;</w:t>
      </w:r>
    </w:p>
    <w:p w14:paraId="2DC2BF52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sz w:val="28"/>
          <w:szCs w:val="28"/>
        </w:rPr>
        <w:t>Белецкая Ирина Анатольевна – председатель Научной комиссии Института профессионального развития, заведующий кафедрой теории и практики дополнительного педагогического образования, кандидат педагогических наук, доцент;</w:t>
      </w:r>
    </w:p>
    <w:p w14:paraId="233273AC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015">
        <w:rPr>
          <w:rFonts w:ascii="Times New Roman" w:hAnsi="Times New Roman" w:cs="Times New Roman"/>
          <w:sz w:val="28"/>
          <w:szCs w:val="28"/>
        </w:rPr>
        <w:t>Бельграй</w:t>
      </w:r>
      <w:proofErr w:type="spellEnd"/>
      <w:r w:rsidRPr="00D44015">
        <w:rPr>
          <w:rFonts w:ascii="Times New Roman" w:hAnsi="Times New Roman" w:cs="Times New Roman"/>
          <w:sz w:val="28"/>
          <w:szCs w:val="28"/>
        </w:rPr>
        <w:t xml:space="preserve"> Наталья Владимировна – председатель Научной комиссии Института физико-математического образования, информационных и обслуживающих технологий, доцент кафедры безопасности жизнедеятельности и охраны труда, кандидат педагогических наук, доцент;</w:t>
      </w:r>
    </w:p>
    <w:p w14:paraId="618C60E1" w14:textId="62962465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sz w:val="28"/>
          <w:szCs w:val="28"/>
        </w:rPr>
        <w:t xml:space="preserve">Беседа Александр Александрович – ответственный за научную деятельность </w:t>
      </w:r>
      <w:proofErr w:type="spellStart"/>
      <w:r w:rsidRPr="00D44015">
        <w:rPr>
          <w:rFonts w:ascii="Times New Roman" w:hAnsi="Times New Roman" w:cs="Times New Roman"/>
          <w:sz w:val="28"/>
          <w:szCs w:val="28"/>
        </w:rPr>
        <w:t>Старобельского</w:t>
      </w:r>
      <w:proofErr w:type="spellEnd"/>
      <w:r w:rsidRPr="00D44015">
        <w:rPr>
          <w:rFonts w:ascii="Times New Roman" w:hAnsi="Times New Roman" w:cs="Times New Roman"/>
          <w:sz w:val="28"/>
          <w:szCs w:val="28"/>
        </w:rPr>
        <w:t xml:space="preserve"> факультета (филиала) ФГБОУ ВО «ЛГПУ», доцент кафедры естественно-математических, технических дисциплин и методик их преподавания, кандидат технических наук</w:t>
      </w:r>
      <w:r w:rsidR="00C61740">
        <w:rPr>
          <w:rFonts w:ascii="Times New Roman" w:hAnsi="Times New Roman" w:cs="Times New Roman"/>
          <w:sz w:val="28"/>
          <w:szCs w:val="28"/>
        </w:rPr>
        <w:t>, доцент</w:t>
      </w:r>
      <w:r w:rsidRPr="00D440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6D77F2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sz w:val="28"/>
          <w:szCs w:val="28"/>
        </w:rPr>
        <w:t xml:space="preserve">Богатырева Дарья Степановна – председатель Научной комиссии </w:t>
      </w:r>
      <w:r w:rsidRPr="00D44015">
        <w:rPr>
          <w:rFonts w:ascii="Times New Roman" w:hAnsi="Times New Roman"/>
          <w:sz w:val="28"/>
          <w:szCs w:val="28"/>
        </w:rPr>
        <w:t xml:space="preserve">Института естественных наук, </w:t>
      </w:r>
      <w:r w:rsidRPr="00D44015">
        <w:rPr>
          <w:rFonts w:ascii="Times New Roman" w:eastAsia="Times New Roman" w:hAnsi="Times New Roman"/>
          <w:color w:val="000000"/>
          <w:sz w:val="28"/>
          <w:szCs w:val="28"/>
        </w:rPr>
        <w:t xml:space="preserve">доцент кафедры географии, </w:t>
      </w:r>
      <w:r w:rsidRPr="00D44015">
        <w:rPr>
          <w:rFonts w:ascii="Times New Roman" w:eastAsia="Times New Roman" w:hAnsi="Times New Roman"/>
          <w:color w:val="000000"/>
          <w:sz w:val="28"/>
          <w:szCs w:val="28"/>
        </w:rPr>
        <w:br/>
        <w:t>кандидат педагогических наук;</w:t>
      </w:r>
    </w:p>
    <w:p w14:paraId="3F9F6172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sz w:val="28"/>
          <w:szCs w:val="28"/>
        </w:rPr>
        <w:t xml:space="preserve">Богданова Елена </w:t>
      </w:r>
      <w:proofErr w:type="spellStart"/>
      <w:r w:rsidRPr="00D44015">
        <w:rPr>
          <w:rFonts w:ascii="Times New Roman" w:hAnsi="Times New Roman" w:cs="Times New Roman"/>
          <w:sz w:val="28"/>
          <w:szCs w:val="28"/>
        </w:rPr>
        <w:t>Виталиевна</w:t>
      </w:r>
      <w:proofErr w:type="spellEnd"/>
      <w:r w:rsidRPr="00D44015">
        <w:rPr>
          <w:rFonts w:ascii="Times New Roman" w:hAnsi="Times New Roman" w:cs="Times New Roman"/>
          <w:sz w:val="28"/>
          <w:szCs w:val="28"/>
        </w:rPr>
        <w:t xml:space="preserve"> – председатель Научной комиссии Института физического воспитания и спорта, заведующий кафедрой теории и методики физического воспитания, кандидат педагогических наук, доцент;</w:t>
      </w:r>
    </w:p>
    <w:p w14:paraId="606A26C8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1134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015">
        <w:rPr>
          <w:rFonts w:ascii="Times New Roman" w:eastAsia="Times New Roman" w:hAnsi="Times New Roman" w:cs="Times New Roman"/>
          <w:color w:val="000000"/>
          <w:sz w:val="28"/>
          <w:szCs w:val="28"/>
        </w:rPr>
        <w:t>Ганштейн</w:t>
      </w:r>
      <w:proofErr w:type="spellEnd"/>
      <w:r w:rsidRPr="00D4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Елена </w:t>
      </w:r>
      <w:proofErr w:type="spellStart"/>
      <w:r w:rsidRPr="00D44015">
        <w:rPr>
          <w:rFonts w:ascii="Times New Roman" w:eastAsia="Times New Roman" w:hAnsi="Times New Roman" w:cs="Times New Roman"/>
          <w:color w:val="000000"/>
          <w:sz w:val="28"/>
          <w:szCs w:val="28"/>
        </w:rPr>
        <w:t>Игнадиевна</w:t>
      </w:r>
      <w:proofErr w:type="spellEnd"/>
      <w:r w:rsidRPr="00D44015">
        <w:rPr>
          <w:rFonts w:ascii="Times New Roman" w:hAnsi="Times New Roman" w:cs="Times New Roman"/>
          <w:sz w:val="28"/>
          <w:szCs w:val="28"/>
        </w:rPr>
        <w:t xml:space="preserve"> – ответственный за научную деятельность Стахановского колледжа (филиала) ФГБОУ ВО «ЛГПУ», </w:t>
      </w:r>
      <w:r w:rsidRPr="00D44015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преподаватель</w:t>
      </w:r>
      <w:r w:rsidRPr="00D44015">
        <w:rPr>
          <w:rFonts w:ascii="Times New Roman" w:hAnsi="Times New Roman" w:cs="Times New Roman"/>
          <w:sz w:val="28"/>
          <w:szCs w:val="28"/>
        </w:rPr>
        <w:t>;</w:t>
      </w:r>
    </w:p>
    <w:p w14:paraId="635EB4B9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015">
        <w:rPr>
          <w:rFonts w:ascii="Times New Roman" w:hAnsi="Times New Roman" w:cs="Times New Roman"/>
          <w:color w:val="000000"/>
          <w:sz w:val="28"/>
          <w:szCs w:val="28"/>
        </w:rPr>
        <w:t>Дворцова</w:t>
      </w:r>
      <w:proofErr w:type="spellEnd"/>
      <w:r w:rsidRPr="00D440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4015">
        <w:rPr>
          <w:rFonts w:ascii="Times New Roman" w:hAnsi="Times New Roman" w:cs="Times New Roman"/>
          <w:sz w:val="28"/>
          <w:szCs w:val="28"/>
        </w:rPr>
        <w:t>Александра Николаевна – председатель Совета молодых ученых университета, доцент кафедры английской и восточной филологии Института филологии и социальных коммуникаций, кандидат педагогических наук;</w:t>
      </w:r>
    </w:p>
    <w:p w14:paraId="434816E4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015">
        <w:rPr>
          <w:rFonts w:ascii="Times New Roman" w:hAnsi="Times New Roman" w:cs="Times New Roman"/>
          <w:sz w:val="28"/>
          <w:szCs w:val="28"/>
        </w:rPr>
        <w:t>Дибас</w:t>
      </w:r>
      <w:proofErr w:type="spellEnd"/>
      <w:r w:rsidRPr="00D44015">
        <w:rPr>
          <w:rFonts w:ascii="Times New Roman" w:hAnsi="Times New Roman" w:cs="Times New Roman"/>
          <w:sz w:val="28"/>
          <w:szCs w:val="28"/>
        </w:rPr>
        <w:t xml:space="preserve"> Оксана Андреевна – председатель Научной комиссии Института истории, международных отношений и социально-политических наук, доцент кафедры всемирной истории и международных отношений, кандидат исторических наук, доцент;</w:t>
      </w:r>
    </w:p>
    <w:p w14:paraId="3FA30211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015">
        <w:rPr>
          <w:rFonts w:ascii="Times New Roman" w:hAnsi="Times New Roman" w:cs="Times New Roman"/>
          <w:sz w:val="28"/>
          <w:szCs w:val="28"/>
        </w:rPr>
        <w:lastRenderedPageBreak/>
        <w:t>Коночкина</w:t>
      </w:r>
      <w:proofErr w:type="spellEnd"/>
      <w:r w:rsidRPr="00D44015">
        <w:rPr>
          <w:rFonts w:ascii="Times New Roman" w:hAnsi="Times New Roman" w:cs="Times New Roman"/>
          <w:sz w:val="28"/>
          <w:szCs w:val="28"/>
        </w:rPr>
        <w:t xml:space="preserve"> Оксана Ивановна – председатель Научной комиссии Института музыкально-художественного образования имени Джульетты Якубович доцент кафедры культурологии и музыкознания, кандидат педагогических наук;</w:t>
      </w:r>
    </w:p>
    <w:p w14:paraId="6B932CD3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015">
        <w:rPr>
          <w:rFonts w:ascii="Times New Roman" w:hAnsi="Times New Roman" w:cs="Times New Roman"/>
          <w:sz w:val="28"/>
          <w:szCs w:val="28"/>
        </w:rPr>
        <w:t>Кутняков</w:t>
      </w:r>
      <w:proofErr w:type="spellEnd"/>
      <w:r w:rsidRPr="00D44015">
        <w:rPr>
          <w:rFonts w:ascii="Times New Roman" w:hAnsi="Times New Roman" w:cs="Times New Roman"/>
          <w:sz w:val="28"/>
          <w:szCs w:val="28"/>
        </w:rPr>
        <w:t xml:space="preserve"> Константин Сергеевич – ответственный за научную деятельность </w:t>
      </w:r>
      <w:proofErr w:type="spellStart"/>
      <w:r w:rsidRPr="00D44015">
        <w:rPr>
          <w:rFonts w:ascii="Times New Roman" w:hAnsi="Times New Roman"/>
          <w:color w:val="000000"/>
          <w:sz w:val="28"/>
          <w:szCs w:val="28"/>
        </w:rPr>
        <w:t>Ровеньковского</w:t>
      </w:r>
      <w:proofErr w:type="spellEnd"/>
      <w:r w:rsidRPr="00D44015">
        <w:rPr>
          <w:rFonts w:ascii="Times New Roman" w:hAnsi="Times New Roman"/>
          <w:color w:val="000000"/>
          <w:sz w:val="28"/>
          <w:szCs w:val="28"/>
        </w:rPr>
        <w:t xml:space="preserve"> колледжа (филиала) ФГБОУ ВО «ЛГПУ», </w:t>
      </w:r>
      <w:r w:rsidRPr="00D44015">
        <w:rPr>
          <w:rFonts w:ascii="Times New Roman" w:eastAsia="Times New Roman" w:hAnsi="Times New Roman" w:cs="Times New Roman"/>
          <w:color w:val="000000"/>
          <w:sz w:val="28"/>
          <w:szCs w:val="28"/>
        </w:rPr>
        <w:t>преподаватель</w:t>
      </w:r>
      <w:r w:rsidRPr="00D44015">
        <w:rPr>
          <w:rFonts w:ascii="Times New Roman" w:hAnsi="Times New Roman" w:cs="Times New Roman"/>
          <w:sz w:val="28"/>
          <w:szCs w:val="28"/>
        </w:rPr>
        <w:t>;</w:t>
      </w:r>
    </w:p>
    <w:p w14:paraId="082B9504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sz w:val="28"/>
          <w:szCs w:val="28"/>
        </w:rPr>
        <w:t>Миргородская Анна Юрьевна – председатель Научной комиссии Института филологии и социальных коммуникаций, доцент кафедры русского языкознания и коммуникативных технологий, кандидат филологических наук, доцент;</w:t>
      </w:r>
    </w:p>
    <w:p w14:paraId="0B005F65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015">
        <w:rPr>
          <w:rFonts w:ascii="Times New Roman" w:hAnsi="Times New Roman"/>
          <w:sz w:val="28"/>
          <w:szCs w:val="28"/>
        </w:rPr>
        <w:t>Панишева</w:t>
      </w:r>
      <w:proofErr w:type="spellEnd"/>
      <w:r w:rsidRPr="00D44015">
        <w:rPr>
          <w:rFonts w:ascii="Times New Roman" w:hAnsi="Times New Roman"/>
          <w:sz w:val="28"/>
          <w:szCs w:val="28"/>
        </w:rPr>
        <w:t xml:space="preserve"> Ольга Викторовна </w:t>
      </w:r>
      <w:r w:rsidRPr="00D44015">
        <w:rPr>
          <w:rFonts w:ascii="Times New Roman" w:hAnsi="Times New Roman" w:cs="Times New Roman"/>
          <w:sz w:val="28"/>
          <w:szCs w:val="28"/>
        </w:rPr>
        <w:t xml:space="preserve">– ответственный за научную </w:t>
      </w:r>
      <w:proofErr w:type="spellStart"/>
      <w:r w:rsidRPr="00D44015">
        <w:rPr>
          <w:rFonts w:ascii="Times New Roman" w:hAnsi="Times New Roman" w:cs="Times New Roman"/>
          <w:sz w:val="28"/>
          <w:szCs w:val="28"/>
        </w:rPr>
        <w:t>Ровеньковского</w:t>
      </w:r>
      <w:proofErr w:type="spellEnd"/>
      <w:r w:rsidRPr="00D44015">
        <w:rPr>
          <w:rFonts w:ascii="Times New Roman" w:hAnsi="Times New Roman" w:cs="Times New Roman"/>
          <w:sz w:val="28"/>
          <w:szCs w:val="28"/>
        </w:rPr>
        <w:t xml:space="preserve"> </w:t>
      </w:r>
      <w:r w:rsidRPr="00D44015">
        <w:rPr>
          <w:rFonts w:ascii="Times New Roman" w:hAnsi="Times New Roman" w:cs="Times New Roman"/>
          <w:color w:val="000000"/>
          <w:sz w:val="28"/>
          <w:szCs w:val="28"/>
        </w:rPr>
        <w:t>факультета</w:t>
      </w:r>
      <w:r w:rsidRPr="00D44015">
        <w:rPr>
          <w:rFonts w:ascii="Times New Roman" w:hAnsi="Times New Roman" w:cs="Times New Roman"/>
          <w:sz w:val="28"/>
          <w:szCs w:val="28"/>
        </w:rPr>
        <w:t xml:space="preserve"> ФГБОУ ВО «ЛГПУ»</w:t>
      </w:r>
      <w:r w:rsidRPr="00D4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44015">
        <w:rPr>
          <w:rFonts w:ascii="Times New Roman" w:hAnsi="Times New Roman"/>
          <w:color w:val="000000"/>
          <w:sz w:val="28"/>
          <w:szCs w:val="28"/>
        </w:rPr>
        <w:t>доцент кафедры высшей</w:t>
      </w:r>
      <w:r w:rsidRPr="00D44015">
        <w:rPr>
          <w:rFonts w:ascii="Times New Roman" w:hAnsi="Times New Roman"/>
          <w:sz w:val="28"/>
          <w:szCs w:val="28"/>
        </w:rPr>
        <w:t xml:space="preserve"> </w:t>
      </w:r>
      <w:r w:rsidRPr="00D44015">
        <w:rPr>
          <w:rFonts w:ascii="Times New Roman" w:hAnsi="Times New Roman"/>
          <w:color w:val="000000"/>
          <w:sz w:val="28"/>
          <w:szCs w:val="28"/>
        </w:rPr>
        <w:t>математики и методики</w:t>
      </w:r>
      <w:r w:rsidRPr="00D44015">
        <w:rPr>
          <w:rFonts w:ascii="Times New Roman" w:hAnsi="Times New Roman" w:cs="Times New Roman"/>
          <w:sz w:val="28"/>
          <w:szCs w:val="28"/>
        </w:rPr>
        <w:t xml:space="preserve"> </w:t>
      </w:r>
      <w:r w:rsidRPr="00D44015">
        <w:rPr>
          <w:rFonts w:ascii="Times New Roman" w:hAnsi="Times New Roman"/>
          <w:color w:val="000000"/>
          <w:sz w:val="28"/>
          <w:szCs w:val="28"/>
        </w:rPr>
        <w:t>Преподавания математики, кандидат педагогических наук, доцент;</w:t>
      </w:r>
    </w:p>
    <w:p w14:paraId="28586E39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/>
          <w:sz w:val="28"/>
          <w:szCs w:val="28"/>
        </w:rPr>
        <w:t>Пименов Владислав Сергеевич</w:t>
      </w:r>
      <w:r w:rsidRPr="00D44015">
        <w:rPr>
          <w:rFonts w:ascii="Times New Roman" w:hAnsi="Times New Roman" w:cs="Times New Roman"/>
          <w:sz w:val="28"/>
          <w:szCs w:val="28"/>
        </w:rPr>
        <w:t xml:space="preserve"> – ответственный за научную деятельность </w:t>
      </w:r>
      <w:proofErr w:type="spellStart"/>
      <w:r w:rsidRPr="00D44015">
        <w:rPr>
          <w:rFonts w:ascii="Times New Roman" w:hAnsi="Times New Roman" w:cs="Times New Roman"/>
          <w:color w:val="000000"/>
          <w:sz w:val="28"/>
          <w:szCs w:val="28"/>
        </w:rPr>
        <w:t>Старобельского</w:t>
      </w:r>
      <w:proofErr w:type="spellEnd"/>
      <w:r w:rsidRPr="00D44015">
        <w:rPr>
          <w:rFonts w:ascii="Times New Roman" w:hAnsi="Times New Roman" w:cs="Times New Roman"/>
          <w:color w:val="000000"/>
          <w:sz w:val="28"/>
          <w:szCs w:val="28"/>
        </w:rPr>
        <w:t xml:space="preserve"> колледжа (филиала) ФГБОУ ВО «ЛГПУ», </w:t>
      </w:r>
      <w:r w:rsidRPr="00D44015">
        <w:rPr>
          <w:rFonts w:ascii="Times New Roman" w:hAnsi="Times New Roman"/>
          <w:color w:val="000000"/>
          <w:sz w:val="28"/>
          <w:szCs w:val="28"/>
        </w:rPr>
        <w:t>инженер-электроник</w:t>
      </w:r>
      <w:r w:rsidRPr="00D4401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38953F3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4015">
        <w:rPr>
          <w:rFonts w:ascii="Times New Roman" w:hAnsi="Times New Roman"/>
          <w:color w:val="000000"/>
          <w:sz w:val="28"/>
          <w:szCs w:val="28"/>
        </w:rPr>
        <w:t>Припутнев</w:t>
      </w:r>
      <w:proofErr w:type="spellEnd"/>
      <w:r w:rsidRPr="00D44015">
        <w:rPr>
          <w:rFonts w:ascii="Times New Roman" w:hAnsi="Times New Roman"/>
          <w:color w:val="000000"/>
          <w:sz w:val="28"/>
          <w:szCs w:val="28"/>
        </w:rPr>
        <w:t xml:space="preserve"> Сергей Владимирович </w:t>
      </w:r>
      <w:r w:rsidRPr="00D44015">
        <w:rPr>
          <w:rFonts w:ascii="Times New Roman" w:hAnsi="Times New Roman" w:cs="Times New Roman"/>
          <w:sz w:val="28"/>
          <w:szCs w:val="28"/>
        </w:rPr>
        <w:t xml:space="preserve">– председатель Студенческого научного общества университета, студент </w:t>
      </w:r>
      <w:r w:rsidRPr="00D44015">
        <w:rPr>
          <w:rFonts w:ascii="Times New Roman" w:hAnsi="Times New Roman"/>
          <w:color w:val="000000"/>
          <w:sz w:val="28"/>
          <w:szCs w:val="28"/>
        </w:rPr>
        <w:t>2 курса направления подготовки 44.03.05 Педагогическое образование (с двумя профилями подготовки) История. Обществознание).</w:t>
      </w:r>
    </w:p>
    <w:p w14:paraId="266689EA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sz w:val="28"/>
          <w:szCs w:val="28"/>
        </w:rPr>
        <w:t>Стаценко Татьяна Михайловна – ответственный за научную деятельность Многопрофильного педагогического колледжа ФГБОУ ВО «ЛГПУ», преподаватель;</w:t>
      </w:r>
    </w:p>
    <w:p w14:paraId="46C59A6B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eastAsia="Times New Roman" w:hAnsi="Times New Roman"/>
          <w:color w:val="000000"/>
          <w:sz w:val="28"/>
          <w:szCs w:val="28"/>
        </w:rPr>
        <w:t xml:space="preserve">Харьковская Марина Сергеевна </w:t>
      </w:r>
      <w:r w:rsidRPr="00D44015">
        <w:rPr>
          <w:rFonts w:ascii="Times New Roman" w:hAnsi="Times New Roman" w:cs="Times New Roman"/>
          <w:sz w:val="28"/>
          <w:szCs w:val="28"/>
        </w:rPr>
        <w:t xml:space="preserve">– ответственный за научную деятельность </w:t>
      </w:r>
      <w:proofErr w:type="spellStart"/>
      <w:r w:rsidRPr="00D44015">
        <w:rPr>
          <w:rFonts w:ascii="Times New Roman" w:hAnsi="Times New Roman"/>
          <w:sz w:val="28"/>
          <w:szCs w:val="28"/>
        </w:rPr>
        <w:t>Брянковского</w:t>
      </w:r>
      <w:proofErr w:type="spellEnd"/>
      <w:r w:rsidRPr="00D44015">
        <w:rPr>
          <w:rFonts w:ascii="Times New Roman" w:hAnsi="Times New Roman"/>
          <w:sz w:val="28"/>
          <w:szCs w:val="28"/>
        </w:rPr>
        <w:t xml:space="preserve"> колледжа (филиала) ФГБОУ ВО «ЛГПУ», заведующий учебно-методическим кабинетом;</w:t>
      </w:r>
    </w:p>
    <w:p w14:paraId="25C1CE7E" w14:textId="77777777" w:rsidR="00D44015" w:rsidRPr="00D44015" w:rsidRDefault="00D44015" w:rsidP="00E00563">
      <w:pPr>
        <w:numPr>
          <w:ilvl w:val="0"/>
          <w:numId w:val="2"/>
        </w:numPr>
        <w:tabs>
          <w:tab w:val="left" w:pos="709"/>
          <w:tab w:val="left" w:pos="851"/>
          <w:tab w:val="left" w:pos="2454"/>
        </w:tabs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5">
        <w:rPr>
          <w:rFonts w:ascii="Times New Roman" w:hAnsi="Times New Roman" w:cs="Times New Roman"/>
          <w:sz w:val="28"/>
          <w:szCs w:val="28"/>
        </w:rPr>
        <w:t>Черных Лариса Анатольевна – председатель Научной комиссии Института педагогики и психологии, профессор кафедры психологии, доктор психологических наук, доцент.</w:t>
      </w:r>
    </w:p>
    <w:p w14:paraId="325D79AF" w14:textId="77777777" w:rsidR="002D38B1" w:rsidRPr="00D44015" w:rsidRDefault="002D38B1" w:rsidP="00B625D7">
      <w:pPr>
        <w:tabs>
          <w:tab w:val="left" w:pos="709"/>
          <w:tab w:val="left" w:pos="1134"/>
          <w:tab w:val="left" w:pos="2454"/>
        </w:tabs>
        <w:spacing w:after="0" w:line="240" w:lineRule="auto"/>
        <w:ind w:left="425"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38B1" w:rsidRPr="00D44015" w:rsidSect="00B6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DAC8E" w14:textId="77777777" w:rsidR="008E535A" w:rsidRDefault="008E535A" w:rsidP="00E30015">
      <w:pPr>
        <w:spacing w:after="0" w:line="240" w:lineRule="auto"/>
      </w:pPr>
      <w:r>
        <w:separator/>
      </w:r>
    </w:p>
  </w:endnote>
  <w:endnote w:type="continuationSeparator" w:id="0">
    <w:p w14:paraId="6880C8B2" w14:textId="77777777" w:rsidR="008E535A" w:rsidRDefault="008E535A" w:rsidP="00E3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84DBC" w14:textId="77777777" w:rsidR="008E535A" w:rsidRDefault="008E535A" w:rsidP="00E30015">
      <w:pPr>
        <w:spacing w:after="0" w:line="240" w:lineRule="auto"/>
      </w:pPr>
      <w:r>
        <w:separator/>
      </w:r>
    </w:p>
  </w:footnote>
  <w:footnote w:type="continuationSeparator" w:id="0">
    <w:p w14:paraId="6B88A0C3" w14:textId="77777777" w:rsidR="008E535A" w:rsidRDefault="008E535A" w:rsidP="00E30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2726C"/>
    <w:multiLevelType w:val="hybridMultilevel"/>
    <w:tmpl w:val="5194E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C1C"/>
    <w:multiLevelType w:val="hybridMultilevel"/>
    <w:tmpl w:val="5194E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82206"/>
    <w:multiLevelType w:val="hybridMultilevel"/>
    <w:tmpl w:val="E1A2909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7B99"/>
    <w:multiLevelType w:val="hybridMultilevel"/>
    <w:tmpl w:val="DD3244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4303"/>
    <w:multiLevelType w:val="hybridMultilevel"/>
    <w:tmpl w:val="E46ED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A2A88"/>
    <w:multiLevelType w:val="hybridMultilevel"/>
    <w:tmpl w:val="5194E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855A0"/>
    <w:multiLevelType w:val="hybridMultilevel"/>
    <w:tmpl w:val="E46ED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E195C"/>
    <w:multiLevelType w:val="hybridMultilevel"/>
    <w:tmpl w:val="5194E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54820"/>
    <w:multiLevelType w:val="hybridMultilevel"/>
    <w:tmpl w:val="5194E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D4B3D"/>
    <w:multiLevelType w:val="hybridMultilevel"/>
    <w:tmpl w:val="E46ED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106B3"/>
    <w:multiLevelType w:val="hybridMultilevel"/>
    <w:tmpl w:val="5194E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3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5E0"/>
    <w:rsid w:val="00013F51"/>
    <w:rsid w:val="00035F71"/>
    <w:rsid w:val="00040669"/>
    <w:rsid w:val="000540A2"/>
    <w:rsid w:val="0005671E"/>
    <w:rsid w:val="000629D5"/>
    <w:rsid w:val="00087B93"/>
    <w:rsid w:val="000932BD"/>
    <w:rsid w:val="000A1AD0"/>
    <w:rsid w:val="000D42C3"/>
    <w:rsid w:val="000F7E92"/>
    <w:rsid w:val="0010694A"/>
    <w:rsid w:val="0012663F"/>
    <w:rsid w:val="0013329A"/>
    <w:rsid w:val="001B0128"/>
    <w:rsid w:val="001C3F25"/>
    <w:rsid w:val="001C4095"/>
    <w:rsid w:val="001C427F"/>
    <w:rsid w:val="00200665"/>
    <w:rsid w:val="00211835"/>
    <w:rsid w:val="00246362"/>
    <w:rsid w:val="00270064"/>
    <w:rsid w:val="002718DB"/>
    <w:rsid w:val="002722A3"/>
    <w:rsid w:val="0028232D"/>
    <w:rsid w:val="002A34CF"/>
    <w:rsid w:val="002B2406"/>
    <w:rsid w:val="002C0B73"/>
    <w:rsid w:val="002D38B1"/>
    <w:rsid w:val="002E4774"/>
    <w:rsid w:val="002E7A89"/>
    <w:rsid w:val="002F0E42"/>
    <w:rsid w:val="002F1AE5"/>
    <w:rsid w:val="00315AFF"/>
    <w:rsid w:val="00332F7D"/>
    <w:rsid w:val="00335FC9"/>
    <w:rsid w:val="003610A6"/>
    <w:rsid w:val="003634D0"/>
    <w:rsid w:val="00370EB4"/>
    <w:rsid w:val="0038400C"/>
    <w:rsid w:val="003877D6"/>
    <w:rsid w:val="003923DB"/>
    <w:rsid w:val="003B5E47"/>
    <w:rsid w:val="00413F3A"/>
    <w:rsid w:val="0043259C"/>
    <w:rsid w:val="0044433D"/>
    <w:rsid w:val="004523C1"/>
    <w:rsid w:val="0045331B"/>
    <w:rsid w:val="00472E0E"/>
    <w:rsid w:val="004731CD"/>
    <w:rsid w:val="00491923"/>
    <w:rsid w:val="0049368F"/>
    <w:rsid w:val="004A48E1"/>
    <w:rsid w:val="004B0409"/>
    <w:rsid w:val="004F584B"/>
    <w:rsid w:val="004F7601"/>
    <w:rsid w:val="00501BB0"/>
    <w:rsid w:val="005026C9"/>
    <w:rsid w:val="0051709E"/>
    <w:rsid w:val="00542736"/>
    <w:rsid w:val="0054346F"/>
    <w:rsid w:val="00555691"/>
    <w:rsid w:val="00563B13"/>
    <w:rsid w:val="0056713C"/>
    <w:rsid w:val="005740E4"/>
    <w:rsid w:val="005C2F5F"/>
    <w:rsid w:val="005E0C85"/>
    <w:rsid w:val="005E64C3"/>
    <w:rsid w:val="00607BC8"/>
    <w:rsid w:val="006118A0"/>
    <w:rsid w:val="00621A63"/>
    <w:rsid w:val="00631B4D"/>
    <w:rsid w:val="00641192"/>
    <w:rsid w:val="00644E85"/>
    <w:rsid w:val="0066396F"/>
    <w:rsid w:val="00696A97"/>
    <w:rsid w:val="006A0884"/>
    <w:rsid w:val="006A5082"/>
    <w:rsid w:val="006A5CA2"/>
    <w:rsid w:val="006B65E0"/>
    <w:rsid w:val="006C33D8"/>
    <w:rsid w:val="007116C5"/>
    <w:rsid w:val="00713C95"/>
    <w:rsid w:val="00734A04"/>
    <w:rsid w:val="00747FB8"/>
    <w:rsid w:val="0075533D"/>
    <w:rsid w:val="007702FF"/>
    <w:rsid w:val="007813F7"/>
    <w:rsid w:val="007A21BE"/>
    <w:rsid w:val="007B259D"/>
    <w:rsid w:val="007E387A"/>
    <w:rsid w:val="007E7145"/>
    <w:rsid w:val="007F7F78"/>
    <w:rsid w:val="0083158C"/>
    <w:rsid w:val="00831CFC"/>
    <w:rsid w:val="0084219B"/>
    <w:rsid w:val="008467F2"/>
    <w:rsid w:val="0086406A"/>
    <w:rsid w:val="008A2C8D"/>
    <w:rsid w:val="008D5E03"/>
    <w:rsid w:val="008E535A"/>
    <w:rsid w:val="008E7DB7"/>
    <w:rsid w:val="00913BC1"/>
    <w:rsid w:val="0092014C"/>
    <w:rsid w:val="00977FEC"/>
    <w:rsid w:val="009B768A"/>
    <w:rsid w:val="009D30F4"/>
    <w:rsid w:val="00A00163"/>
    <w:rsid w:val="00A017E1"/>
    <w:rsid w:val="00A23842"/>
    <w:rsid w:val="00A31DEF"/>
    <w:rsid w:val="00A60ABD"/>
    <w:rsid w:val="00A762AB"/>
    <w:rsid w:val="00AA678C"/>
    <w:rsid w:val="00AE71BE"/>
    <w:rsid w:val="00AF1F1E"/>
    <w:rsid w:val="00AF529B"/>
    <w:rsid w:val="00B625D7"/>
    <w:rsid w:val="00B6466F"/>
    <w:rsid w:val="00B66BF0"/>
    <w:rsid w:val="00BC7E4E"/>
    <w:rsid w:val="00BD4771"/>
    <w:rsid w:val="00C232A2"/>
    <w:rsid w:val="00C33A1F"/>
    <w:rsid w:val="00C51200"/>
    <w:rsid w:val="00C5677F"/>
    <w:rsid w:val="00C61740"/>
    <w:rsid w:val="00C6677A"/>
    <w:rsid w:val="00C70E52"/>
    <w:rsid w:val="00C7164D"/>
    <w:rsid w:val="00C95A72"/>
    <w:rsid w:val="00D262EB"/>
    <w:rsid w:val="00D44015"/>
    <w:rsid w:val="00D574BA"/>
    <w:rsid w:val="00D8259C"/>
    <w:rsid w:val="00D871DF"/>
    <w:rsid w:val="00DA441C"/>
    <w:rsid w:val="00DD1761"/>
    <w:rsid w:val="00E00563"/>
    <w:rsid w:val="00E30015"/>
    <w:rsid w:val="00E44036"/>
    <w:rsid w:val="00E569CD"/>
    <w:rsid w:val="00E62DB5"/>
    <w:rsid w:val="00E63EEF"/>
    <w:rsid w:val="00E70246"/>
    <w:rsid w:val="00E73C37"/>
    <w:rsid w:val="00E85F8E"/>
    <w:rsid w:val="00E93D6C"/>
    <w:rsid w:val="00EB1204"/>
    <w:rsid w:val="00EC77A7"/>
    <w:rsid w:val="00ED385D"/>
    <w:rsid w:val="00EF2171"/>
    <w:rsid w:val="00EF6A04"/>
    <w:rsid w:val="00F1009E"/>
    <w:rsid w:val="00F25F8F"/>
    <w:rsid w:val="00F471B8"/>
    <w:rsid w:val="00F60D3F"/>
    <w:rsid w:val="00F72451"/>
    <w:rsid w:val="00F73866"/>
    <w:rsid w:val="00F80E7E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9506"/>
  <w15:docId w15:val="{5D717CFC-CD39-4F06-B054-A0D6CCCC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E42"/>
    <w:pPr>
      <w:ind w:left="720"/>
      <w:contextualSpacing/>
    </w:pPr>
  </w:style>
  <w:style w:type="paragraph" w:customStyle="1" w:styleId="1">
    <w:name w:val="Абзац списка1"/>
    <w:basedOn w:val="a"/>
    <w:rsid w:val="004523C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rsid w:val="00FE147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30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0015"/>
  </w:style>
  <w:style w:type="paragraph" w:styleId="a7">
    <w:name w:val="footer"/>
    <w:basedOn w:val="a"/>
    <w:link w:val="a8"/>
    <w:uiPriority w:val="99"/>
    <w:semiHidden/>
    <w:unhideWhenUsed/>
    <w:rsid w:val="00E30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0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2024-08-26T05:22:00Z</cp:lastPrinted>
  <dcterms:created xsi:type="dcterms:W3CDTF">2024-03-15T08:45:00Z</dcterms:created>
  <dcterms:modified xsi:type="dcterms:W3CDTF">2025-11-12T11:24:00Z</dcterms:modified>
</cp:coreProperties>
</file>